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AE" w:rsidRPr="00F31A78" w:rsidRDefault="00F31A78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F31A78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                                                 Приложение  №  4</w:t>
      </w: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E11BAE">
        <w:rPr>
          <w:rFonts w:cs="Times New Roman,Bold"/>
          <w:b/>
          <w:bCs/>
          <w:sz w:val="28"/>
          <w:szCs w:val="28"/>
          <w:lang w:val="ru-RU" w:bidi="ar-SA"/>
        </w:rPr>
        <w:t>Содержание деятельности по о</w:t>
      </w:r>
      <w:r w:rsidRPr="00E11BA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бразовательной  области</w:t>
      </w: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«Социально – коммуникативное развитие»</w:t>
      </w:r>
    </w:p>
    <w:p w:rsidR="00E11BAE" w:rsidRPr="00E11BAE" w:rsidRDefault="00E11BAE" w:rsidP="00E11B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Ранний возраст  (с 1 года до 3 лет)</w:t>
      </w:r>
    </w:p>
    <w:tbl>
      <w:tblPr>
        <w:tblStyle w:val="af6"/>
        <w:tblW w:w="0" w:type="auto"/>
        <w:tblInd w:w="-176" w:type="dxa"/>
        <w:tblLook w:val="04A0"/>
      </w:tblPr>
      <w:tblGrid>
        <w:gridCol w:w="1844"/>
        <w:gridCol w:w="9014"/>
      </w:tblGrid>
      <w:tr w:rsidR="00E11BAE" w:rsidRPr="00E11BAE" w:rsidTr="009442B2">
        <w:tc>
          <w:tcPr>
            <w:tcW w:w="1844" w:type="dxa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E11BAE" w:rsidRPr="00E11BAE" w:rsidTr="009442B2">
        <w:trPr>
          <w:trHeight w:val="615"/>
        </w:trPr>
        <w:tc>
          <w:tcPr>
            <w:tcW w:w="1844" w:type="dxa"/>
            <w:tcBorders>
              <w:bottom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Второй год жизни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E11BAE" w:rsidRPr="00F31A78" w:rsidTr="009442B2">
        <w:trPr>
          <w:trHeight w:val="4534"/>
        </w:trPr>
        <w:tc>
          <w:tcPr>
            <w:tcW w:w="10858" w:type="dxa"/>
            <w:gridSpan w:val="2"/>
            <w:tcBorders>
              <w:top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Формируя начала общения и культурного поведения</w:t>
            </w:r>
            <w:r w:rsidRPr="00E11B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стимулирует вступление ребенка в непродолжительный контакт со сверстниками: совместное с воспитателем или самостоятельное наблюдение за действиями другого ребенка; подражание его действиям;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способствует формированию у ребенка представления о том, что можно делать, а чего делать нельзя (нельзя драться, отбирать игрушку, говорить плохие слова и т.д.);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приучает действовать по разрешению (когда можно) и останавливаться по запрету (когда нельзя);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здороваться, отвечать на приветствие взрослого, благодарить;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развивает у детей самостоятельность при приеме пищи (самому пользоваться ложкой, пить из чашки, садиться за стол); при одевании, с соблюдением необходимой последовательности.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Для развития эмоциональной отзывчивости, сопереживания</w:t>
            </w:r>
            <w:r w:rsidRPr="00E11B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благоприятной адаптации ребенка к дошкольному учреждению; доброжелательно и терпеливо относится к малышу, помогает пережить расставание с родителями, привыкнуть к новым условиям жизни; дает ребенку понять, что его любят и заботятся о нем;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интерес к сверстнику, стремление поделиться сладостями, игрушками, говорить о своих и детских переживаниях («Хорошо, что Женя пожалел Сашеньку, ведь она упала, и ей больно»);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знакомства с самим собой, запоминания своего имени (после полутора лет); учит узнавать себя в зеркале, на фотографии, обращается к ребенку по имени;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подводит к пониманию своей половой принадлежности (мальчик, девочка) по внешним признакам (одежде, прическе), имени.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Для развития начал взаимодействия детей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взрослыми, сверстниками и готовности к совместной деятельности с ними: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удовлетворяет потребность в доброжелательном внимании взрослого, общении с ним;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ребенка к совместным действиям с предметами и игрушками, поддерживает удовольствие от первых успехов и самостоятельных усилий;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проявления первых самостоятельных желаний («хочу», «не хочу»);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развивает у ребенка желание слушать взрослого, выполнять несложные просьбы («Принеси кубик», «Уложи мишку спать»); побуждает включаться в диалог с помощью доступных средств (вокализаций, движений, мимики, жестов, слов).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С целью развития </w:t>
            </w:r>
            <w:proofErr w:type="spell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сюжетно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-</w:t>
            </w: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отобразительной</w:t>
            </w:r>
            <w:proofErr w:type="spell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игры: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обогащает реальный жизненный бытовой опыт детей;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проводит игры-показы типа «Угостим куклу», «Полечим и покормим собачку» и т.п., демонстрируя реальное назначение предметов;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игры путем предоставления детям разнообразных образных и других игрушек;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играет вместе с ребенком, разыгрывая с помощью кукол знакомые ребенку по его опыту сценки из жизни, и «подталкивая» его к дальнейшему развитию игрового сюжета, способствует возникновению цепочки игровых действий.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Педагог обеспечивает безопасность детей</w:t>
            </w:r>
            <w:r w:rsidRPr="00E11B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оберегает детей от травм; предупреждает возможные падения ребенка (пол должен быть ровным и нескользким, прогулочная площадка участка — утрамбованной, без выступающих корней деревьев);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в группе атмосферу психологического комфорта, содействует развитию у ребенка чувства защищенности, уверенности, безопасности;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 ребенка навыки поведения, позволяющие ему обратиться в нужный момент за помощью к воспитателю.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Третий год жизни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Формируя начала общения и культурного поведения: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lastRenderedPageBreak/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обращается к детям по имени, учит других детей обращаться друг к другу по имени и доброжелательно;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детей элементарным способам общения: умению обратиться с просьбой, поменяться игрушкой с другим ребенком;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побуждает ребенка активно включаться в общение всеми доступными (неречевыми и речевыми) средствами, откликаться на вопросы и предложения взрослого, инициативно высказываться на близкие ребенку темы из личного опыта, жизни близких людей, животных; подводит к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внеситуативному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диалогу с взрослым (о том, что сейчас не находится в поле зрения);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 детей самостоятельность во время еды, при одевании и раздевании;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детей самостоятельно пользоваться предметами индивидуального назначения: расческой, стаканом для полоскания рта, полотенцем, носовым платком.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Для развития эмоциональной отзывчивости, сопереживания, первых чу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вств пр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инадлежности своей семье, сообществу детей: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обеспечивает эмоциональную поддержку (ласку, одобрение), доброжелательное внимание и заботу со стороны взрослых: родителей и педагогов детского сада;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детям, поступающим в дошкольное учреждение, пережить расставание с близкими людьми, успешно адаптироваться к изменившимся условиям жизни;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поддерживает у детей положительный эмоциональный настрой; содействует доброжелательным взаимоотношениям детей в группе, обеспечивает особое внимание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детям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вновь поступившим в дошкольное учреждение, пришедшим после длительного отсутствия, а также физически ослабленным и с нарушением поведения;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детей пожалеть другого человека (взрослого или сверстника), если он обижен, огорчен, расстроен; поддерживает каждое проявление ребенком доброжелательности;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общение, способствующее возникновению взаимной симпатии детей;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общую высокую самооценку ребенка, которая ярко эмоционально окрашена и связана с его стремлением быть хорошим; положительно оценивает те или иные действия и поступки малыша;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допускает отрицательных оценок ребенка;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способствует тому, чтобы ребенок называл себя не в третьем, а в первом лице «Я рисую», «Я иду гулять»; различал свою половую принадлежность («Я — мальчик!», «Я — девочка!») по внешним признакам (одежде, прическе), своему имени;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активизирует перечисление детьми членов своей семьи и называние их имен.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Развивая взаимодействие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взрослыми и сверстниками, готовность к совместной деятельности: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развивает и поддерживает потребность ребенка в общении и сотрудничестве с взрослым по поводу предметов, игрушек и действий с ними, стремление слушать и слышать взрослого, выполнять его простые просьбы (убрать в шкаф свою одежду, поднять упавшую вещь и др.);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помогает вступать в контакт со сверстниками; побуждает малышей к игре рядом и вместе друг с другом; создает условия для совместной с педагогом и сверстниками деятельности: игры, инсценировки сказок,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потешек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песенок, выполнения движений под музыку и т.д.;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стремление ребенка действовать самому; развивает потребность в самостоятельности («Я сам!»), уверенность в себе, своих силах («Я могу!», «Я хороший!»).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Для развития </w:t>
            </w:r>
            <w:proofErr w:type="spell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сюжетно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-</w:t>
            </w: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отобразительной</w:t>
            </w:r>
            <w:proofErr w:type="spell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игры: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совместные с взрослым инсценировки знакомых детям по их опыту ситуаций, а также простых художественных текстов (знакомых сказок, стихов);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поддерживает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сюжетно-отобразительные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игры, в которых ребенок отображает назначение различных бытовых предметов, стремясь к их адекватному, принятому в обществе использованию (ложкой едят, машину нагружают и возят и т.д.);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осуществляет педагогическую поддержку игры по ходу развития игрового сюжета, наполнения предметного содержания игры смыслом общения одного человека с другим;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стимулирует появление игровых сюжетов и возникновение интереса к игре другого ребенка;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демонстрирует и поощряет игры с назначением предметов: помимо игрушек использовать разнообразные предметы-заместители (кубик — котлетка, найденные на прогулке палочки —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побольше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поменьше — мама и малыш и т.п.); поощряет самостоятельность детей в игре и подборе игрушек;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использует моменты понимания детьми словесного обозначения предметов и действий как важную 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предпосылку формирования ролевого поведения;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замену или обозначение игровых действий словом («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Трик-трак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», «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Покуш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ли» и др.);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организовывает прослушивание сказок, показывает детям картинки, слайды, мультфильмы, водит их на тематические прогулки, что обогащает содержание игр.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Формируя основы безопасного поведения: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продолжает учить детей элементарным правилам поведения, способствующим сохранению своего здоровья (на брать в руки острые предметы, при спуске с лестницы не перешагивать через ступеньки, при ходьбе и беге по неровной поверхности чаще смотреть под ноги, не бегать с палочками в руках, оберегать глаза во время игр с песком, водой, т.п.);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постоянно напоминает детям о том, что они всегда могут обратиться за помощью к воспитателю, к другому ребенку (к 3-м годам).</w:t>
            </w:r>
          </w:p>
        </w:tc>
      </w:tr>
    </w:tbl>
    <w:p w:rsidR="00E11BAE" w:rsidRPr="00E11BAE" w:rsidRDefault="00E11BAE" w:rsidP="00E11B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Младший дошкольный возраст (с 3 до 5 лет)</w:t>
      </w:r>
    </w:p>
    <w:tbl>
      <w:tblPr>
        <w:tblStyle w:val="af6"/>
        <w:tblW w:w="10858" w:type="dxa"/>
        <w:tblInd w:w="-176" w:type="dxa"/>
        <w:tblLook w:val="04A0"/>
      </w:tblPr>
      <w:tblGrid>
        <w:gridCol w:w="1844"/>
        <w:gridCol w:w="9014"/>
      </w:tblGrid>
      <w:tr w:rsidR="00E11BAE" w:rsidRPr="00E11BAE" w:rsidTr="009442B2">
        <w:tc>
          <w:tcPr>
            <w:tcW w:w="1844" w:type="dxa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E11BAE" w:rsidRPr="00E11BAE" w:rsidTr="009442B2">
        <w:trPr>
          <w:trHeight w:val="630"/>
        </w:trPr>
        <w:tc>
          <w:tcPr>
            <w:tcW w:w="1844" w:type="dxa"/>
            <w:tcBorders>
              <w:bottom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Четвёртый  год жизни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E11BAE" w:rsidRPr="00F31A78" w:rsidTr="009442B2">
        <w:trPr>
          <w:trHeight w:val="70"/>
        </w:trPr>
        <w:tc>
          <w:tcPr>
            <w:tcW w:w="10858" w:type="dxa"/>
            <w:gridSpan w:val="2"/>
            <w:tcBorders>
              <w:top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Приобщение детей к культурным нормам поведения и общения.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эмоциональной отзывчивости, проявлений интереса и доброжелательного отношения друг к другу.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Развитие общения и интереса к совместной деятельности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 сверстниками.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первых представлений о труде взрослых и позитивного отношения к посильному участию в трудовых действиях.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первоначальных представлений о безопасном поведении.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Для приобщения детей к культурным нормам поведения и общения: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начала культурного общения: приучает приветливо здороваться и прощаться; называть сверстника по имени; доброжелательно обращаться с просьбой, предложением, благодарить за помощь, угощение; выражать отказ, несогласие в приемлемой форме, не обижая другого;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культуре поведения в быту: дает представления о правильном, аккуратном поведении за столом, в помещении, учит замечать неполадки в одежде, обуви, окружающих предметах и находить самостоятельно или с помощью взрослого способы их устранения; дает образец этически ценного поведения по отношению друг к другу; высказывая похвалу-одобрение и выражая свои  чувства («Мне нравится слушать, как ты поешь песенку», «Я рада, что ты пришел!»);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 детей умение самостоятельно и правильно мыть руки с мылом после прогулки, игр и занятий, туалета;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 приеме пищи приучает детей пользоваться ложкой, салфеткой; тщательно пережевывать пищу; полоскать рот после приема пищи питьевой водой;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детей обращать внимание на свой внешний вид; самостоятельно устранять беспорядок в одежде, в прическе, пользуясь зеркалом, расческой; учит пользоваться носовым платком.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Для формирования эмоциональной отзывчивости, проявлений интереса и доброжелательного отношения друг к другу</w:t>
            </w:r>
            <w:r w:rsidRPr="00E11B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раскрывает ребенку мир чувств и переживаний людей (взрослых и сверстников); развивает стремление видеть и понимать, когда человек спокоен, сердится, волнуется, радуется, грустит; обсуждает, почему кто-то из близких взрослых или сверстников в таком настроении, побуждает проявлять отзывчивость к его переживаниям, содействие; помогает ребенку реагировать на эти состояния адекватным образом («Машенька грустит.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Давайте позовем ее в нашу игру!», «Петя плачет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—е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му обидно, что ты отнял его машинку.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Давайте, вы поиграете в нее вместе, будете катать друг другу (или: поменяетесь, поделитесь и т.п.)); в то же время педагог побуждает детей сдерживать себя и 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выражать свои чувства в приемлемой форме (не толкать, не бить другого, не вырывать игрушку, просить, предлагать на время поменяться и т.п.);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открыто демонстрирует свои отрицательные переживания, связанные с негативным поведением ребенка, озвучивает их («Мне не понравилось, как ты разговаривал с Колей»); оценивая действия и поступки, а не личность ребенка; отмечает удачи и достижения ребенка лишь по отношению к его собственным успехам и неудачам, а не сравнивает с достижениями  других детей; поддерживает высокую общую самооценку ребенка («Я — хороший!»);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поддерживает постоянную связь с ребенком (кивает головой, улыбается, проявляет другие знаки внимания), всем своим видом давая ребенку понять: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«Я с тобой, я тебя понимаю»;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вовлекает  детей в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досуговые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игры, в т.ч. в игры-забавы, проводимые преимущественно с народными игрушками (петрушка, шагающий медведь, дровосеки, волчки и т.п.); персонажами кукольного театра, музыкальными игрушками (обыгрывание с детьми знакомых им стишков, сказок, песенок и т.п.);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организует несложные празднично-карнавальные игры (шествие ряженых детей, в том числе и в ролях излюбленных сказочных литературных персонажей), приуроченные к праздникам,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досуговым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паузам; повышает положительный эмоциональный тонус детей, начинает развивать понимание юмора, ощущение праздничной общности между детьми и взрослыми (во время праздников, игровых шествий с куклами).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Для развитие общения и интереса к совместной деятельности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 взрослыми 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сверстниками: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потребность в общении с взрослым как источником разнообразной информации об окружающем;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налаживает общение на разные темы, в том числе выходящие за пределы наглядно представленной ситуации, о событиях из жизни ребенка, об интересующих его предметах и явлениях, объектах живой и неживой природы («Расскажи, с кем ты там познакомился?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Что вы вместе делали? Во что играли?» 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стимулирует инициативные высказывания, обращения к взрослому с просьбами и предложениями («Что-то ты сегодня грустный… Я могу тебе чем-то помочь?», «Ребята, предлагайте ваши пожелания, чем мы будем заниматься сегодня на прогулке!» и обсуждает, подойдет ли погода для этих дел и т.п.);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умение играть и заниматься каким-либо делом (рисовать, конструировать, рассматривать картинки, книги и т.д.) рядом с другими, поддерживать кратковременное взаимодействие, и побуждает детей объединяться на основе интереса к деятельности; создает обстановку, в которой дети легко вступают в контакт друг с другом;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осуществляет педагогическую поддержку первых самодеятельных сюжетно-ролевых игр детей; поощряет принятие роли, обозначение ее словом для партнера, называние словом игровых действий; развертывание ролевого взаимодействия и ролевого общения между детьми; поддерживает все еще сохраняющуюся игру рядом или индивидуальную игру; одобряет ролевые реплики как средство кратковременного взаимодействия детей, играющих вместе; участвует в играх детей (или организует небольшие игровые сюжеты) на правах игрового партнера, демонстрируя образцы ролевого поведения (продавца, шофера, полицейского, врача и т.п.);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налаживать игровое взаимодействие со сверстниками, в ходе которого комментируют свои игровые действия, обозначают словом игрушки, предметы-заместители, условные действия;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волевые усилия ребенка при преодолении трудностей (перепрыгнуть препятствие, раскрасить предложенный рисунок и т.п.).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Для формирования позитивного отношения к посильному участию в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трудовых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действиях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ребенка выполнять просьбы, поручения взрослого (раскладывать ложки, ставить салфетки, убирать игрушки и др.), оказывать посильную помощь взрослым (воспитателю, помощнику воспитателя, родителям), воспитывает интерес к результатам их труда («А кто знает, зачем нужно наводить порядок?», «Ребята, а что будет, если Елена Ивановна не поставит нам на столы салфетки, не развесит в умывальной чистые полотенца?» и т.п.);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воспитывает уважительное, бережное отношение к труду других людей: аккуратно обращаться с игрушками, книгами, не ломать, не рвать, не мять их;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приобщая детей к различным видам творческой деятельности, поддерживает положительный эмоциональный настрой, формирует позитивные установки по отношению к участию детей в выступлениях, художественных видах деятельности и пр.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Для формирования первоначальных представлений о безопасном поведении </w:t>
            </w:r>
            <w:r w:rsidRPr="00E11BAE">
              <w:rPr>
                <w:rFonts w:ascii="Times New Roman" w:hAnsi="Times New Roman" w:cs="Times New Roman"/>
                <w:b/>
                <w:u w:val="single"/>
                <w:lang w:val="ru-RU" w:bidi="ar-SA"/>
              </w:rPr>
              <w:t>педагог</w:t>
            </w:r>
            <w:r w:rsidRPr="00E11B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  <w:t xml:space="preserve"> сам </w:t>
            </w:r>
            <w:r w:rsidRPr="00E11B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bidi="ar-SA"/>
              </w:rPr>
              <w:lastRenderedPageBreak/>
              <w:t>обеспечивает для детей безопасную среду, а также: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ребенка безопасному поведению: не дотрагиваться до горячих предметов, не подходить к раскрытым окнам, к розеткам, не разговаривать с незнакомыми взрослыми и т.п.;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формирует у детей первые навыки сбережения здоровья (не ходить в мокрой обуви, влажной одежде и т.п.), следить за своим самочувствием (устал после длительного бега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—о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тдохни и пр.);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конкретных случаях обращает внимание детей на то, как опасно брать в рот мелкие предметы, игрушки, другие несъедобные предметы.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Пятый  год жизни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у детей культурных норм поведения и общения с детьми и взрослыми.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у детей доброжелательного отношения друг к другу на основе понимания эмоционального состояния другого, чувства принадлежности к своей семье, сообществу детей.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Создание условий для содержательного общения и совместной деятельности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 сверстниками; поддержка развития самостоятельности в самообслуживании и при организации разных игр.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у детей понимания значения своего труда для других, стремления оказывать посильную помощь, поддержка чувства удовлетворения от участия в различных видах деятельности, в том числе творческой.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Обучение детей правилам безопасного поведения в различных ситуациях.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Для формирования у детей культурных норм поведения и общения с детьми 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взрослыми: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формирование у детей элементарных навыков вежливости (уметь здороваться, прощаться, извиняться, предлагать свою помощь);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культуре поведения в быту (за столом, в помещении, в транспорте, на улице);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детей следить за опрятностью и аккуратностью внешнего вида;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дает образец этически ценного поведения по отношению друг к другу; высказывая похвалу-одобрение, выражая свои чувства («Мне нравится слушать, как ты поешь песенку», «Я рада, что ты пришел!»);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способствует совершенствованию ранее приобретенных детьми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культурногигиенических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навыков: мыть руки с мылом, правильно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их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намыливая, до еды, после прихода с улицы, после загрязнения, туалета; мыть лицо; насухо вытираться полотенцем; аккуратно есть, пользоваться ложкой, вилкой, салфеткой, культурно вести себя за столом; полоскать рот питьевой водой после приема пищи; использовать носовой платок; аккуратно пользоваться туалетом, самостоятельно одеваться и раздеваться, аккуратно складывая одежду; следить за своим внешним видом (одежда, прическа), при необходимости обращаются за помощью к взрослым; помогают другим детям, не умеющим самостоятельно и правильно одеваться; пользоваться зеркалом и расческой;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Для формирования у детей доброжелательного отношения друг к другу на основе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понимания эмоционального</w:t>
            </w:r>
            <w:r w:rsidRPr="00E11BAE">
              <w:rPr>
                <w:rFonts w:ascii="Times New Roman,Italic" w:hAnsi="Times New Roman,Italic" w:cs="Times New Roman,Italic"/>
                <w:i/>
                <w:iCs/>
                <w:lang w:val="ru-RU" w:bidi="ar-SA"/>
              </w:rPr>
              <w:t xml:space="preserve"> </w:t>
            </w: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состояния другого, чувства принадлежности к своей семье, сообществу детей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детей видеть связь между эмоциональным состоянием человека и причиной, вызвавшей это состояние, используя естественно возникающие в группе ситуации, а также опыт детей, полученный в слушании художественной литературы, в играх по сюжетам сказок, различных видах театра с участием детей и взрослых, отображающих отношения и чувства людей;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обогащает представления детей о сверстниках группы, об их отношениях: кто с кем чаще общается, играет, рисует; кто с кем дружит; обсуждает с ними выбор партнеров; способствует осознанию детьми своего положения среди сверстников, характер отношений к нему других детей и на основе возрастающей потребности в общении со сверстниками создает условия для возникновения детского сообщества;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предлагает ребенку поинтересоваться, доволен ли другой тем, какие игрушки, фломастеры, карандаши ему достались, как распределили роли, поручения, обязанности («Ты согласен?»,  «Доволен?», «Не будешь обижаться?»);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детям рассказывать о своих чувствах, подводит их к необходимости принять приемлемое в данной ситуации решение; дает ребенку понять, что разрешается (можно и нужно) высказывать свое несогласие делать то, что он считает неправильным (например, участвовать в плохих поступках);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поддерживает потребность в положительной самооценке, способствует укреплению веры в себя, 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свои силы, развитию самостоятельности и уважения к себе (хвалит ребенка, пусть даже за  незначительное достижение, приободряет словом, улыбкой, прикосновением и т.п.);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организует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досуговые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игры, которые приобретают более самостоятельный и разнообразный характер; практикует игры-развлечения; театральные игры (кукольный театр, простые инсценировки, игры-драматизации),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приуроченные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том числе к праздникам различного рода; празднично -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арнавальные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игры, игры сезонного характера; привлекает детей к организации традиционных народных игр (игры «Репка», «Гуси-Гуси», «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Совушка-сова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 и др.);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начинает развивать и поддерживать интерес и внимание к окружающим взрослым и детям (в том числе членам своей семьи; например, предложить ребенку узнать у них про их детство,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любимые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игрушки и игры, про самые запоминающиеся эпизоды из детства и т.п., которые могут оказаться созвучными интересам и чувствам самого ребенка); побуждает проявлять доброту, заботу о другом человеке, участвовать в различных видах деятельности рядом и вместе с другими детьми, не мешая им.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Для развития содержательного общения и совместной деятельности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 взрослыми и сверстниками; поддержки самостоятельности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овладения разнообразными способами и средствами общения: называть взрослого по имени и отчеству; обращаться к сверстнику по имени, названию роли («водитель», «доктор»), использовать как речевые, так и неречевые приемы привлечения внимания другого человека к себе, своим действиям: «посмотри сюда...», «послушайте, пожалуйста...», при этом смотреть в глаза, приветливо откликаться на просьбу, слушать ответ других детей;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 конфликте ребенка со сверстниками побуждает детей «договариваться», помогает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выслушивать других детей, их желания, дает возможность сказать о своем желании и вместе найти способ разрешения конфликта; учит детей «мириться»;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способствует совместному участию мальчиков и девочек в сюжетно-ролевых, театрализованных и других видах игр, в выполнении заданий; использует художественную литературу, обсуждая с детьми особенности поведения, характерные для мальчиков (сильный, смелый, трудолюбивый, заботливый и т.д.) и девочек (нежная, скромная, красивая, чуткая и т.д.), а также общечеловеческие (терпеливый, доброжелательный, готовый помочь другому и т.д.);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активно поддерживает самодеятельную игру детей, помогает организовывать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взаимо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действие детей со сверстниками на уровне ролевых и партнерских взаимоотношений; </w:t>
            </w:r>
            <w:proofErr w:type="gram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держивает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образование культурного игрового детского общества: партнерство и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уважитель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ное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отношение играющих детей друг к другу, появление игрового диалога в форме ролевых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высказываний, стремление соответствовать реальному событию;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продолжает развивать самостоятельность в самообслуживании;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приближает детей к более адекватной самооценке конкретных собственных достижений в различных видах деятельности (игровой, изобразительной, музыкальной и т.д.), начиная с положительных оценок («Это у тебя получилось очень хорошо, а вот здесь…»);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начала регулировки собственного поведения ребенком на основе усвоенных норм и правил (обиделся, хотел стукнуть обидчика, но не сделал этого; не успел взять игрушку, которую хотел, но не стал отнимать у другого ребенка, а попытался договориться: играть ею вместе, играть по очереди и т.п.);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 детей умение общаться с взрослыми на темы, выходящие за пределы  непосредственно воспринимаемой ситуации (что видел по дороге в детский сад; как гулял в парке в воскресенье, играл ли с другими детьми и т.д.), и способность к налаживанию с помощью речи взаимодействия со сверстниками в самодеятельной сюжетно-ролевой игре;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поддерживать беседу, вести содержательный разговор, прежде всего своим примером учит инициативно высказываться, задавать вопросы, передавать в речи свои представления об окружающем, внимательно слушать партнера в игре и других видах деятельности.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Для формирования у детей понимания значения своего труда для других, стремления оказывать посильную помощь, поддержки чувства удовлетворения от участия в различных видах деятельности, в том числе творческой</w:t>
            </w:r>
            <w:r w:rsidRPr="00E11BAE">
              <w:rPr>
                <w:rFonts w:ascii="Times New Roman" w:hAnsi="Times New Roman" w:cs="Times New Roman"/>
                <w:i/>
                <w:iCs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детям следить за порядком в местах для занятий, игр, прогулки (мусор бросать в урну, убирать игрушки в специально отведенные места и пр.); поддерживать чистоту и порядок в помещении (вытирать ноги перед входом в дом, смахивать снег с одежды и т.п.) и на участке;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поощряет детей, которые стремятся помочь взрослым в уборке игрушек, подклеивании книг, в создании выставки детских работ, стремятся помочь дежурным при раскладывании салфеток и 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приборов при подготовке к обеду, или подготовке материалов к разным видам совместной деятельности и т.п.;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развивает стремление быть полезным для окружающих, замечать их нужды, оказывать посильную помощь; участвовать в выполнении коллективных поручений, понимать значение своего труда для других;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воспитывает уважительное отношение к труду других людей;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 ребенка чувство удовлетворенности от участия в различных видах деятельности творческого характера, поддерживает проявления индивидуальности (выступлениях на праздниках, участие в выставках работ и пр.).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Для формирования основ безопасного поведения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  <w:t>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обеспечивает усвоение правил безопасного поведения в детском саду и на участке, в лесу (до чего можно и нельзя дотрагиваться, куда можно и нельзя залезать, какие предметы могут представлять собой опасность на улице);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формирует у детей основы безопасного поведения на улице, в общественном транспорте, дает  </w:t>
            </w:r>
            <w:proofErr w:type="spellStart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ервые</w:t>
            </w:r>
            <w:proofErr w:type="spell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представления о правилах дорожного движения (значения сигналов светофора, знак и разметку пешеходного перехода и т.п.), обращая внимание детей на то, что они обязательно должны переходить дорогу только за руку с родителями, не выбегать на дорогу за мячом или к знакомому, идущему по противоположной стороне улицы и</w:t>
            </w:r>
            <w:proofErr w:type="gramEnd"/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т.п.;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прививает осмотрительность в незнакомых и в сложных ситуациях; учит (не запугивая при этом детей) быть осторожными при встрече с незнакомыми людьми: не входить с посторонними в лифт, не уходить с территории детского сада без разрешения воспитателя;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детей обращать внимание на начальные признаки заболевания (озноб, головная боль, вялость, кашель); знакомит с основными правилами поведения при болезни (лежать в постели, смотреть книжки, пить лекарства);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приучает ребенка, по мере адаптации к различным жизненным ситуациям, оберегать себя от возможных травм, ушибов, падений, учит предвидеть возможную опасность, находить способы избегать ее;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рассказывает детям об опасностях переедания, злоупотребления сладостями, мучными, жирными продуктами, проигрывая разные ситуации; объясняет, почему нельзя есть в транспорте, на улице, в других, не предназначенных для этого местах, а также во время игр; почему при появлении жажды следует пить только кипяченую воду и т.п.</w:t>
            </w:r>
          </w:p>
        </w:tc>
      </w:tr>
    </w:tbl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Старший дошкольный возраст (с 5 до 7 лет)</w:t>
      </w:r>
    </w:p>
    <w:tbl>
      <w:tblPr>
        <w:tblStyle w:val="af6"/>
        <w:tblW w:w="0" w:type="auto"/>
        <w:tblInd w:w="-176" w:type="dxa"/>
        <w:tblLook w:val="04A0"/>
      </w:tblPr>
      <w:tblGrid>
        <w:gridCol w:w="1844"/>
        <w:gridCol w:w="76"/>
        <w:gridCol w:w="8938"/>
      </w:tblGrid>
      <w:tr w:rsidR="00E11BAE" w:rsidRPr="00E11BAE" w:rsidTr="009442B2">
        <w:tc>
          <w:tcPr>
            <w:tcW w:w="1844" w:type="dxa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  <w:gridSpan w:val="2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E11BAE" w:rsidRPr="00E11BAE" w:rsidTr="009442B2">
        <w:trPr>
          <w:trHeight w:val="630"/>
        </w:trPr>
        <w:tc>
          <w:tcPr>
            <w:tcW w:w="1844" w:type="dxa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  <w:gridSpan w:val="2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Шестой  год жизни.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E11BAE" w:rsidRPr="00F31A78" w:rsidTr="009442B2">
        <w:trPr>
          <w:trHeight w:val="630"/>
        </w:trPr>
        <w:tc>
          <w:tcPr>
            <w:tcW w:w="10858" w:type="dxa"/>
            <w:gridSpan w:val="3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Создание условий для присвоения детьми культурных норм поведения и общения, а также 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енностей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принятых в обществе.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у детей отзывчивого и уважительного отношения к сверстникам и взрослым, членам своей семьи, сообществу детей и взрослых в группе, формирование первоначальных основ патриотизма.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Формирование способности к организации взаимодействия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 и сверстниками в ходе совместной деятельности, поддержка самостоятельности в процессе реализации разных видов детской деятельности.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Поддержка стремления ребенка принять участие в различных видах творческой деятельности, стремления помочь другим и умение принять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помощь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как от педагогов, так и от детей, воспитание чувства ответственности за порученное дело.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Расширение представлений детей о правилах безопасного поведения в различных ситуациях.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 w:bidi="ar-SA"/>
              </w:rPr>
            </w:pPr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</w:t>
            </w: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ля присвоения детьми культурных норм поведения и общения, а также ценностей, принятых в обществе                  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освоению элементарных правил этикета, задает этически ценные образцы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общения: «здравствуйте», «доброе утро», «добрый день»; «до свидания», «до завтра»; «благодарю вас», «спасибо»; «будьте добры», «будьте любезны», «не могли бы вы...» и т.д.;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развитию принятых норм взаимодействия в коллективных формах работы: подчиняться общим правилам, уступать или доказательно настаивать на своих предложениях, стремиться помочь другим и т.д.;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освоению норм и правил жизни в обществе, группе, выраженных в понятиях «можно», «нельзя», «хорошо», «плохо», «нужно», а также проявления таких качеств личности как доброта, забота, ответственность;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контролирует выполнение детьми основных правил личной гигиены: своевременное мытье рук, умывание, чистка зубов, полоскание рта после приема пищи и др.;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совершенствование у детей навыков самостоятельности;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и закрепляет у них полезные привычки, способствующие хорошему самочувствию, бодрому настроению и усвоению основ здорового образа жизни (заниматься гимнастикой, играть в подвижные игры, с удовольствием выполнять закаливающие процедуры и т.п.).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Для формирования у детей отзывчивого и уважительного отношения к сверстникам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и взрослым, членам своей семьи, первоначальных основ патриотизма           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  <w:t>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воспитывает доброжелательное отношение, доверие к близким взрослым и сверстникам; развивает умение общаться с разными детьми (младшими, старше себя, ровесниками, мальчиками, девочками), с новым ребенком в группе детского сада и др.;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обогащает представления детей о людях, их эмоциональных состояниях, деловых и личностных качествах, возможностях, характере взаимоотношений; использует для этого художественные тексты, игры, упражнения, ситуации для выражения эмоций, установления контактов, взаимопонимания;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в ребенке уважение к себе, чувство собственного достоинства; способствует проявлению доброты, отзывчивости и других положительных качеств, всем своим видом даёт ребенку понять, что взрослый готов порадоваться его успехам, посочувствовать и помочь в случае неудачи;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условия для формирования нравственной основы первых чувств патриотизма как общечеловеческой ценности — любви к своей семье, детскому саду, родному краю, стране, людям, населяющим ее.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Для формирования способности к организации взаимодействия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 взрослыми 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сверстниками в ходе совместной деятельности                                    воспитатель: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условия для эмоционально насыщенного содержательного общения взрослого с ребенком и детей друг с другом в разных видах детской деятельности, обеспечивает в них ребенку право выбора роли, игрушки, материалов, возможность самостоятельного принятия решений; воспитывает у детей умение наблюдать, сопоставлять, сравнивать, оценивать свои и чужие поступки, выделяет особенности другого человека и самого себя;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подводит детей к пониманию последствий своих поступков, их влияния на эмоциональное состояние других людей; способствует освоению детьми норм и правил жизни в обществе, в группе, выраженных в понятиях: «можно», «нельзя», «хорошо», «плохо», «нужно»;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ребенку осознать себя членом детского общества («наша группа», «мы»), усвоить правила, установленные совместно с самими детьми, которые выражаются в равенстве всех членов группы при получении общих благ (участие в общем деле, пользование игрушками, предметами, материалами); в праве на обособление в игре, выбор партнера; в праве первенства на пользование игрушкой («Я первый взял эти кубики»);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 праве на собственность («Это моя кукла — я из дома принесла»),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усвоению необратимости закона дарения;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прислушиваться к предложениям и советам других детей; формирует умение уступать;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воспитывает трудолюбие и ответственность: стремление включаться в совместные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 трудовые действия, в общий труд детей, доводить начатое дело до конца и разделять общее удовлетворение от результата проделанной работы;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налаживанию диалогического общения детей со сверстниками в совместных играх и на занятиях, учит пользоваться разнообразными средствами общения (словесными, мимическими, пантомимическими) с учетом конкретной ситуации,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поощряет инициативность игрового поведения детей, проявление собственной индивидуальности в коллективных играх; широко использует традиционные народные игры с правилами, способствующие физическому, социальному, и этнокультурному развитию детей; занимает позицию равноправного партнера в игре.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  <w:u w:val="single"/>
                <w:lang w:val="ru-RU" w:bidi="ar-SA"/>
              </w:rPr>
              <w:t>Для формирования позитивных установок к различным видам труда и творчества     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lastRenderedPageBreak/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воспитывает интерес к труду взрослых, стремление ценить его общественную значимость, беречь результаты труда, включаться в совместные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 трудовые действия, в общий труд детей;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поддерживает постепенный переход к самостоятельной организации детьми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досуговой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игры (интеллектуальные игры, забавы с игрушками, игры-развлечения),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воспитывает чувство ответственности за порученное дело, результат которого важен для других людей (взрослых и сверстников), стремление доводить дело до конца;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продолжает воспитывать бережное отношение к вещам, игрушкам, книгам; приобщает к аккуратности в спальне (заправлять постель, красиво расстилать покрывало и т.д.);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поощряет желание ребенка принимать посильное участие в различных видах творческой деятельности, организуемых как взрослым, так и по инициативе самих детей, поддерживает индивидуальные проявления детей в коллективных работах по украшению группы, подготовке костюмов к празднику, декораций к театральному действию и пр.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Cs/>
                <w:u w:val="single"/>
                <w:lang w:val="ru-RU" w:bidi="ar-SA"/>
              </w:rPr>
              <w:t xml:space="preserve">Расширяя представления детей об основах безопасного поведения                   </w:t>
            </w:r>
            <w:r w:rsidRPr="00E11BAE">
              <w:rPr>
                <w:rFonts w:ascii="Times New Roman" w:hAnsi="Times New Roman" w:cs="Times New Roman"/>
                <w:b/>
                <w:iCs/>
                <w:u w:val="single"/>
                <w:lang w:val="ru-RU" w:bidi="ar-SA"/>
              </w:rPr>
              <w:t>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благоприятные условия пребывания детей в дошкольном учреждении, исключающие возможность перегрузки, перенапряжения нервной системы, травматизма, переутомления;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формирует у детей понимание важности безопасного поведения, соблюдения необходимых норм при действиях с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травмоопасными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предметами (например, ножницами), выполнение правил поведения на улице и в транспорте, во время прогулки на природе и т.п.;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с правилами, ограничивающими контакты с незнакомыми людьми;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обучает детей основам правильного поведения при встрече с бездомными и незнакомыми животными;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обучает детей умению ориентироваться на дорогах, при переходе улиц, перекрестков при 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бязательном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условии — держась за руку взрослого;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у них установку на то, что принимать пищу можно только в специально   предназначенных для этого местах;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у детей представление об опасности сбора неизвестных растений (ягод, грибов);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способствует запоминанию ребенком адреса своего места жительства и умения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необходимости обратиться за помощью к сотруднику полиции.</w:t>
            </w:r>
          </w:p>
        </w:tc>
      </w:tr>
      <w:tr w:rsidR="00E11BAE" w:rsidRPr="00E11BAE" w:rsidTr="009442B2">
        <w:trPr>
          <w:trHeight w:val="630"/>
        </w:trPr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8938" w:type="dxa"/>
            <w:tcBorders>
              <w:left w:val="single" w:sz="4" w:space="0" w:color="auto"/>
            </w:tcBorders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Седьмой год жизни.</w:t>
            </w:r>
          </w:p>
        </w:tc>
      </w:tr>
      <w:tr w:rsidR="00E11BAE" w:rsidRPr="00F31A78" w:rsidTr="009442B2">
        <w:trPr>
          <w:trHeight w:val="630"/>
        </w:trPr>
        <w:tc>
          <w:tcPr>
            <w:tcW w:w="10858" w:type="dxa"/>
            <w:gridSpan w:val="3"/>
          </w:tcPr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Обогащение представлений детей о многообразии культурных норм и ценностей,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принятых в обществе; создание условий для формирования у детей ценностного отношения к миру и человеку.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Закрепление у детей отзывчивого и уважительного отношения к сверстникам и взрослым, членам своей семьи, сообществу детей и взрослых в группе, формирование основ патриотизма и толерантности.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Поддержка самостоятельного взаимодействия и сотрудничества с взрослыми и сверстниками в разных видах деятельности; содействие становлению детского играющего сообщества.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Воспитание чувства ответственности за порученное дело, понимания общей значимости своего труда.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Углубление представлений детей о правилах безопасного поведения и умение следовать им в различных ситуациях.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 w:rsidRPr="00E11BA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E11BAE">
              <w:rPr>
                <w:rFonts w:ascii="Times New Roman,Italic" w:hAnsi="Times New Roman,Italic" w:cs="Times New Roman,Italic"/>
                <w:i/>
                <w:iCs/>
                <w:u w:val="single"/>
                <w:lang w:val="ru-RU" w:bidi="ar-SA"/>
              </w:rPr>
              <w:t>Д</w:t>
            </w:r>
            <w:proofErr w:type="gramEnd"/>
            <w:r w:rsidRPr="00E11BAE">
              <w:rPr>
                <w:rFonts w:ascii="Times New Roman,Italic" w:hAnsi="Times New Roman,Italic" w:cs="Times New Roman,Italic"/>
                <w:i/>
                <w:iCs/>
                <w:u w:val="single"/>
                <w:lang w:val="ru-RU" w:bidi="ar-SA"/>
              </w:rPr>
              <w:t>ля усвоения детьми норм и ценностей, принятых в обществе, включая моральные и нравственные ценности                                 педагог:</w:t>
            </w:r>
            <w:r w:rsidRPr="00E11BAE">
              <w:rPr>
                <w:rFonts w:ascii="Times New Roman,Italic" w:hAnsi="Times New Roman,Italic" w:cs="Times New Roman,Italic"/>
                <w:i/>
                <w:iCs/>
                <w:u w:val="single"/>
                <w:lang w:val="ru-RU" w:bidi="ar-SA"/>
              </w:rPr>
              <w:tab/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совершенствованию коммуникативных умений детей: высказывая просьбы, предложения, называть другого человека по имени; быть способным встать на точку зрения другого человека, посмотреть на себя со стороны, выбрать приемлемую в данной ситуации линию поведения;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обучает детей налаживанию отношений со сверстниками в соответствии с правилами и нормами, принятыми в обществе и данной группе детского сада: разрешает возникающие конфликты путем переговоров, учит искать конструктивные выходы из затруднительных ситуаций;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проявлению лучших человеческих качеств: доброты, великодушия, совестливости, чуткости, честности, отзывчивости и пр.;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создает условия для систематического применения детьми полученных гигиенических знаний и опыта в повседневной жизни; развивает у них способность к самоконтролю при выполнении действий 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по самообслуживанию и соблюдению гигиенических норм и правил (мыть руки с мылом по мере необходимости, чистить зубы, полоскать рот, отворачиваться от других при кашле, чихании, пользоваться носовым платком, индивидуальной расческой, полотенцем и др.).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Для формирования эмоциональной отзывчивости, сопереживания, уважения 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чувства принадлежности своей семье, сообществу детей и взрослых             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E11BA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- 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ребенку более тонко распознавать переживания близких взрослых и сверстников (радость, восторг, грусть, печаль, спокойствие, страх, гнев, злость), понимать причину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изменения настроения, видеть связь между поведением взрослых или детей и их эмоциональным состоянием; способствует воспитанию отзывчивости, чуткости, доброты по отношению к окружающим;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воспитывает умение прислушиваться к себе: собственным переживаниям, эмоциональным состояниям («Я рад», «Мне весело», «Я огорчен», «Мне страшно» и т.д.), связанным, в том числе, с чувством отношения к себе окружающих; учит использовать социально приемлемые способы выражения негативных эмоций, воспитывает уважение к себе, чувство собственного достоинства;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поддерживает уверенность в себе («Я могу!»), потребность в признании окружающими людьми («Я хороший!») и в проявлении самостоятельности; одновременно помогает ребенку анализировать и адекватно оценивать свои возможности в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различ-ных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видах деятельности («Умею интересно играть, но не очень хорошо танцую» и т.п.);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приобщает детей к ценностям сотрудничества с окружающими взрослыми и детьми;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помогает понимать необходимость людей друг в друге, подводит к пониманию того, что работа взрослых, помощь детей и общее благополучие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взаимосвязаны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становление детского сообщества, формирующегося на основе личных симпатий и общей совместной разнообразной детской деятельности в игре, конструировании, рисовании и пр.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воспитывает положительное отношение ребенка к окружающим людям, терпимость (толерантность) к детям и взрослым независимо от их социального происхождения, расовой и национальной принадлежности, языка, вероисповедания, пола и возраста, уважение к чувствам, мнениям, желаниям, взглядам других людей, одновременно — умение цивилизованно возражать, убеждать и т.п.;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обсуждает с детьми, какие события происходят в разных регионах страны, как люди помогают друг другу; беседует о жизни людей в разных странах земного шара, об их желании жить в мире; дает представление о том, какие трудности возникают в жизни инвалидов, пожилых людей, в какой поддержке они нуждаются; развивает инициативу ребенка в обще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нии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взрослыми, готовность разговаривать в доброжелательной форме, поддерживать тему  разговора, отзываться на просьбу, предложение;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воспитанию чувства патриотизма — любви к своей семье, детскому саду, родной природе, начал осознания ребенком себя как гражданина своей страны, уважительно и с гордостью относящегося к ее символике — флагу, гербу, гимну, к людям, известным всему миру — первому космонавту, героям войны и защитникам Отечества, представителям искусства, спортсменам.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Для развития общения и взаимодействия </w:t>
            </w:r>
            <w:proofErr w:type="gram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со</w:t>
            </w:r>
            <w:proofErr w:type="gram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 взрослыми и сверстниками, готовности к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совместной деятельности, становления самостоятельности, целенаправленности и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</w:pPr>
            <w:proofErr w:type="spellStart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>саморегуляции</w:t>
            </w:r>
            <w:proofErr w:type="spellEnd"/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 собственных действий                                                               воспитатель: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приобщает детей к ценностям сотрудничества с окружающими взрослыми и детьми;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осознавать необходимость людей друг в друге; учит планировать совместную деятельность, согласовывать свои действия и мнения с партнерами, стараться учесть их интересы и потребности; способствует развитию чувства ответственности за общее дело, данное слово; создает условия, необходимые для обеспечения равных прав детей на общие блага: на участие в общем деле (игре, рисовании, конструировании и др.), на пользование игрушками, предметами, материалами;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на место в помещении или на участке детского сада для индивидуальной и совместной деятельности и т.д.;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развивает общение детей с взрослыми и сверстниками, организуя словесные игры и занятия, обсуждая нравственные проблемы (темы, связанные с понятиями о том, что такое хорошо и что такое плохо), организуя жизнь и быт детей, являясь приятным собеседником, источником интересной познавательной информации;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налаживанию скоординированного диалогического общения детей со сверстниками в совместных сюжетно</w:t>
            </w:r>
            <w:r w:rsidRPr="00E11BA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-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ролевых, театрализованных, настольно</w:t>
            </w:r>
            <w:r w:rsidRPr="00E11BA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-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печатных играх и деятельности кооперативного типа (коллективный труд, конструирование, рисование);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выраженный самодеятельный характер сюжетно</w:t>
            </w:r>
            <w:r w:rsidRPr="00E11BA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-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ролевой игры, потребность детей отразить в ее темах и сюжетах широкий круг знаний о действительности, свой эмоциональный опыт; 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поощряет совместное творчество в создании сюжетов, умение комбинировать информацию, полученную из разных источников; планировать игровые события и действия, согласовывать их с партнерами по игре;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в самодеятельной сюжетно</w:t>
            </w:r>
            <w:r w:rsidRPr="00E11BA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-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ролевой и режиссерской игре формирование у детей потребности в новом знании и познавательных мотивов, значимых для дальнейшего становления учебной деятельности;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уделяет внимание</w:t>
            </w:r>
            <w:r w:rsidRPr="00E11BA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: 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освоению правил игры, активной творческой «работе» детей с правилами, нормами жизни, соответственно социальной структуре ролевого поведения; обращает особое внимание на развертывание разнообразных типов взаимодействия со сверстниками: как с игровыми партнерами, друзьями, членами группы;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поддерживает организацию детьми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досуговых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игр как формы культурного проведения свободного времени; расширяет круг </w:t>
            </w:r>
            <w:proofErr w:type="spell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досуговых</w:t>
            </w:r>
            <w:proofErr w:type="spell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игр за счет интеллектуальных (шахматы, шашки, головоломки и др.), игр-развлечений («спортивные» игры, лото, традиционные народные игры, игры с мячом и др.), театральных игр (спектакли с участием детей, в том числе музыкальные игры-драматизации; кукольный театр и др.), празднично-карнавальных игр и др.;</w:t>
            </w:r>
            <w:proofErr w:type="gramEnd"/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формирование у ребенка системы мотивов, когда особое значение приобретает ориентация на оценку товарищей, на общественные требования («что такое хорошо и что такое плохо»), приоритетными становятся отношения дружбы и взаимовыручки;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поощряет проявления детской самостоятельности и индивидуальности в разных ситуациях.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  <w:u w:val="single"/>
                <w:lang w:val="ru-RU" w:bidi="ar-SA"/>
              </w:rPr>
              <w:t>Для формирования позитивных установок к различным видам труда и творчества,         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планировать совместную деятельность, согласовывать свои действия с партнерами, учитывать их интересы и потребности; способствует развитию чувства ответственности за общее дело;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первоначальные представления о правильных способах ведения домашнего хозяйства, учит пользоваться средствами и инструментами поддержания чистоты, красоты, порядка, приобщает к элементарным навыкам ресурсосбережения (вовремя выключать воду в кране, свет, экономить тепло — в холодное время года закрывать за собой дверь и т.д.;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воспитывает бережное отношение природе, умение ответственно ухаживать за растениями в группе и на участке детского сада;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помогает детям в создании самодельной игровой предметной среды, советует, как лучше и прочнее сделать тот или иной элемент, какие материалы можно для этого использовать; побуждает детей к улучшению и преобразованию созданного игрового пространства (самодельной макетной игровой среды) в соответствии с их игровыми интересами; </w:t>
            </w: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инициативу ребенка при организации различных видов творческой деятельности, как индивидуальной, так и совместной с другими детьми.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</w:pPr>
            <w:r w:rsidRPr="00E11BAE">
              <w:rPr>
                <w:rFonts w:ascii="Times New Roman,Italic" w:hAnsi="Times New Roman,Italic" w:cs="Times New Roman,Italic"/>
                <w:b/>
                <w:i/>
                <w:iCs/>
                <w:u w:val="single"/>
                <w:lang w:val="ru-RU" w:bidi="ar-SA"/>
              </w:rPr>
              <w:t xml:space="preserve">Для формирования основ безопасного поведения в быту, социуме, природе             </w:t>
            </w:r>
            <w:r w:rsidRPr="00E11BAE">
              <w:rPr>
                <w:rFonts w:ascii="Times New Roman" w:hAnsi="Times New Roman" w:cs="Times New Roman"/>
                <w:b/>
                <w:i/>
                <w:iCs/>
                <w:u w:val="single"/>
                <w:lang w:val="ru-RU" w:bidi="ar-SA"/>
              </w:rPr>
              <w:t>педагог: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расширяет и углубляет представления детей о том, что безопасность зависит и от них самих, от соблюдения гигиенических правил, от умения предвидеть и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избежать</w:t>
            </w:r>
            <w:proofErr w:type="gramEnd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возможную опасность;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прочному усвоению детьми правил поведения на улице, при переходе дорог с родителями;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у детей представление, что без взрослых нельзя брать никакие лекарственные препараты (в том числе витамины, даже для игры); о пользе здоровой пищи, о вреде чрезмерного потребления сладостей;</w:t>
            </w:r>
          </w:p>
          <w:p w:rsidR="00E11BAE" w:rsidRPr="00E11BAE" w:rsidRDefault="00E11BAE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дает детям сведения о способах сохранения здоровья и применении их в повседневной жизни (быстро менять промокшую обувь, одежду и др.); учит их своевременно и правильно отдыхать, не переутомляться; </w:t>
            </w:r>
            <w:r w:rsidRPr="00E11BA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поддерживает у детей желание помогать малышам безопасно вести себя в помещении и на прогулке, бережно относиться к ним; </w:t>
            </w:r>
            <w:proofErr w:type="gramStart"/>
            <w:r w:rsidRPr="00E11BA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овладению элементарными правилами безопасного поведения дома, на улице, в общественных местах, в том числе в экстремальных ситуациях: знать, как вести себя при пожаре; если гроза застает на улице; к каким вещам в доме запрещено прикасаться (спички, электрические приборы и инструменты, лекарства и т.п.); как и в каких случаях звонить по телефону в службу спасения.</w:t>
            </w:r>
            <w:proofErr w:type="gramEnd"/>
          </w:p>
        </w:tc>
      </w:tr>
    </w:tbl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11BAE" w:rsidRPr="00E11BAE" w:rsidRDefault="00E11BAE" w:rsidP="00E11B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922AB" w:rsidRPr="00E11BAE" w:rsidRDefault="00F31A78">
      <w:pPr>
        <w:rPr>
          <w:lang w:val="ru-RU"/>
        </w:rPr>
      </w:pPr>
    </w:p>
    <w:sectPr w:rsidR="003922AB" w:rsidRPr="00E11BAE" w:rsidSect="00E1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1F8"/>
    <w:multiLevelType w:val="hybridMultilevel"/>
    <w:tmpl w:val="1716F174"/>
    <w:lvl w:ilvl="0" w:tplc="61043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505C"/>
    <w:multiLevelType w:val="hybridMultilevel"/>
    <w:tmpl w:val="608C7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1524"/>
    <w:multiLevelType w:val="hybridMultilevel"/>
    <w:tmpl w:val="8AF6A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2D2F"/>
    <w:multiLevelType w:val="hybridMultilevel"/>
    <w:tmpl w:val="ED7EB420"/>
    <w:lvl w:ilvl="0" w:tplc="84006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FF4"/>
    <w:multiLevelType w:val="hybridMultilevel"/>
    <w:tmpl w:val="3D24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7070C"/>
    <w:multiLevelType w:val="hybridMultilevel"/>
    <w:tmpl w:val="F13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81C"/>
    <w:multiLevelType w:val="hybridMultilevel"/>
    <w:tmpl w:val="B6A0A4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FD1"/>
    <w:multiLevelType w:val="hybridMultilevel"/>
    <w:tmpl w:val="712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2758A"/>
    <w:multiLevelType w:val="hybridMultilevel"/>
    <w:tmpl w:val="DAFA3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97688"/>
    <w:multiLevelType w:val="hybridMultilevel"/>
    <w:tmpl w:val="3B3A6ACA"/>
    <w:lvl w:ilvl="0" w:tplc="40F8D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A62DBEC">
      <w:numFmt w:val="none"/>
      <w:lvlText w:val=""/>
      <w:lvlJc w:val="left"/>
      <w:pPr>
        <w:tabs>
          <w:tab w:val="num" w:pos="360"/>
        </w:tabs>
      </w:pPr>
    </w:lvl>
    <w:lvl w:ilvl="2" w:tplc="AFA25472">
      <w:numFmt w:val="none"/>
      <w:lvlText w:val=""/>
      <w:lvlJc w:val="left"/>
      <w:pPr>
        <w:tabs>
          <w:tab w:val="num" w:pos="360"/>
        </w:tabs>
      </w:pPr>
    </w:lvl>
    <w:lvl w:ilvl="3" w:tplc="0DA86240">
      <w:numFmt w:val="none"/>
      <w:lvlText w:val=""/>
      <w:lvlJc w:val="left"/>
      <w:pPr>
        <w:tabs>
          <w:tab w:val="num" w:pos="360"/>
        </w:tabs>
      </w:pPr>
    </w:lvl>
    <w:lvl w:ilvl="4" w:tplc="94E6C0B0">
      <w:numFmt w:val="none"/>
      <w:lvlText w:val=""/>
      <w:lvlJc w:val="left"/>
      <w:pPr>
        <w:tabs>
          <w:tab w:val="num" w:pos="360"/>
        </w:tabs>
      </w:pPr>
    </w:lvl>
    <w:lvl w:ilvl="5" w:tplc="AED006B0">
      <w:numFmt w:val="none"/>
      <w:lvlText w:val=""/>
      <w:lvlJc w:val="left"/>
      <w:pPr>
        <w:tabs>
          <w:tab w:val="num" w:pos="360"/>
        </w:tabs>
      </w:pPr>
    </w:lvl>
    <w:lvl w:ilvl="6" w:tplc="D7A2223C">
      <w:numFmt w:val="none"/>
      <w:lvlText w:val=""/>
      <w:lvlJc w:val="left"/>
      <w:pPr>
        <w:tabs>
          <w:tab w:val="num" w:pos="360"/>
        </w:tabs>
      </w:pPr>
    </w:lvl>
    <w:lvl w:ilvl="7" w:tplc="E0D0186A">
      <w:numFmt w:val="none"/>
      <w:lvlText w:val=""/>
      <w:lvlJc w:val="left"/>
      <w:pPr>
        <w:tabs>
          <w:tab w:val="num" w:pos="360"/>
        </w:tabs>
      </w:pPr>
    </w:lvl>
    <w:lvl w:ilvl="8" w:tplc="043E24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D74720"/>
    <w:multiLevelType w:val="hybridMultilevel"/>
    <w:tmpl w:val="AC48DA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472076"/>
    <w:multiLevelType w:val="hybridMultilevel"/>
    <w:tmpl w:val="2D765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1233D"/>
    <w:multiLevelType w:val="hybridMultilevel"/>
    <w:tmpl w:val="17B03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54CE7"/>
    <w:multiLevelType w:val="hybridMultilevel"/>
    <w:tmpl w:val="FD589D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741BA"/>
    <w:multiLevelType w:val="hybridMultilevel"/>
    <w:tmpl w:val="C5D64D84"/>
    <w:lvl w:ilvl="0" w:tplc="8414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20FA3"/>
    <w:multiLevelType w:val="hybridMultilevel"/>
    <w:tmpl w:val="1272E2A2"/>
    <w:lvl w:ilvl="0" w:tplc="AA482B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6307FA3"/>
    <w:multiLevelType w:val="hybridMultilevel"/>
    <w:tmpl w:val="DDEC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E0963"/>
    <w:multiLevelType w:val="hybridMultilevel"/>
    <w:tmpl w:val="951CF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61C63"/>
    <w:multiLevelType w:val="hybridMultilevel"/>
    <w:tmpl w:val="72F81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E1980"/>
    <w:multiLevelType w:val="hybridMultilevel"/>
    <w:tmpl w:val="0832A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D6931"/>
    <w:multiLevelType w:val="hybridMultilevel"/>
    <w:tmpl w:val="6F08E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C10ED"/>
    <w:multiLevelType w:val="hybridMultilevel"/>
    <w:tmpl w:val="2962E82C"/>
    <w:lvl w:ilvl="0" w:tplc="6D941E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60B3"/>
    <w:multiLevelType w:val="hybridMultilevel"/>
    <w:tmpl w:val="FF7CB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C6C3A"/>
    <w:multiLevelType w:val="hybridMultilevel"/>
    <w:tmpl w:val="94B8D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3"/>
  </w:num>
  <w:num w:numId="5">
    <w:abstractNumId w:val="12"/>
  </w:num>
  <w:num w:numId="6">
    <w:abstractNumId w:val="4"/>
  </w:num>
  <w:num w:numId="7">
    <w:abstractNumId w:val="8"/>
  </w:num>
  <w:num w:numId="8">
    <w:abstractNumId w:val="20"/>
  </w:num>
  <w:num w:numId="9">
    <w:abstractNumId w:val="10"/>
  </w:num>
  <w:num w:numId="10">
    <w:abstractNumId w:val="16"/>
  </w:num>
  <w:num w:numId="11">
    <w:abstractNumId w:val="0"/>
  </w:num>
  <w:num w:numId="12">
    <w:abstractNumId w:val="15"/>
  </w:num>
  <w:num w:numId="13">
    <w:abstractNumId w:val="7"/>
  </w:num>
  <w:num w:numId="14">
    <w:abstractNumId w:val="17"/>
  </w:num>
  <w:num w:numId="15">
    <w:abstractNumId w:val="1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5"/>
  </w:num>
  <w:num w:numId="20">
    <w:abstractNumId w:val="21"/>
  </w:num>
  <w:num w:numId="21">
    <w:abstractNumId w:val="2"/>
  </w:num>
  <w:num w:numId="22">
    <w:abstractNumId w:val="22"/>
  </w:num>
  <w:num w:numId="23">
    <w:abstractNumId w:val="9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BAE"/>
    <w:rsid w:val="00347EB3"/>
    <w:rsid w:val="00474AAA"/>
    <w:rsid w:val="00AC6262"/>
    <w:rsid w:val="00B013FE"/>
    <w:rsid w:val="00E11BAE"/>
    <w:rsid w:val="00F3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AE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11BA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BA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BA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BA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BA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BA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BA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BA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BA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11BA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11BAE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11B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11BAE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11BAE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11B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11B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11B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E11B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BA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B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E11BA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BAE"/>
    <w:rPr>
      <w:i/>
      <w:iCs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E11BAE"/>
    <w:rPr>
      <w:b/>
      <w:bCs/>
      <w:spacing w:val="0"/>
    </w:rPr>
  </w:style>
  <w:style w:type="character" w:styleId="a9">
    <w:name w:val="Emphasis"/>
    <w:uiPriority w:val="20"/>
    <w:qFormat/>
    <w:rsid w:val="00E11B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11BA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11BAE"/>
    <w:rPr>
      <w:lang w:val="en-US" w:bidi="en-US"/>
    </w:rPr>
  </w:style>
  <w:style w:type="paragraph" w:styleId="ac">
    <w:name w:val="List Paragraph"/>
    <w:basedOn w:val="a"/>
    <w:uiPriority w:val="34"/>
    <w:qFormat/>
    <w:rsid w:val="00E11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B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BAE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E11B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11B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">
    <w:name w:val="Subtle Emphasis"/>
    <w:uiPriority w:val="19"/>
    <w:qFormat/>
    <w:rsid w:val="00E11B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11B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11B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11B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11B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11BAE"/>
    <w:pPr>
      <w:outlineLvl w:val="9"/>
    </w:pPr>
  </w:style>
  <w:style w:type="paragraph" w:styleId="af5">
    <w:name w:val="Normal (Web)"/>
    <w:basedOn w:val="a"/>
    <w:uiPriority w:val="99"/>
    <w:unhideWhenUsed/>
    <w:rsid w:val="00E11BAE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E11BAE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E11BAE"/>
    <w:rPr>
      <w:rFonts w:ascii="Times New Roman" w:hAnsi="Times New Roman" w:cs="Times New Roman"/>
      <w:sz w:val="28"/>
      <w:szCs w:val="28"/>
    </w:rPr>
  </w:style>
  <w:style w:type="paragraph" w:customStyle="1" w:styleId="1NEW">
    <w:name w:val="Заголовок 1NEW"/>
    <w:basedOn w:val="1"/>
    <w:link w:val="1NEW0"/>
    <w:autoRedefine/>
    <w:qFormat/>
    <w:rsid w:val="00E11BAE"/>
    <w:pPr>
      <w:keepNext/>
      <w:pBdr>
        <w:bottom w:val="none" w:sz="0" w:space="0" w:color="auto"/>
      </w:pBd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lang w:val="ru-RU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E11BAE"/>
    <w:pPr>
      <w:keepNext/>
      <w:widowControl w:val="0"/>
      <w:pBdr>
        <w:bottom w:val="none" w:sz="0" w:space="0" w:color="auto"/>
      </w:pBdr>
      <w:suppressAutoHyphens/>
      <w:spacing w:before="240" w:after="0"/>
    </w:pPr>
    <w:rPr>
      <w:rFonts w:ascii="Times New Roman" w:eastAsia="SimSun" w:hAnsi="Times New Roman" w:cs="Times New Roman"/>
      <w:b/>
      <w:iCs/>
      <w:color w:val="auto"/>
      <w:kern w:val="28"/>
      <w:sz w:val="28"/>
      <w:szCs w:val="28"/>
      <w:lang w:val="ru-RU" w:eastAsia="hi-IN" w:bidi="hi-IN"/>
    </w:rPr>
  </w:style>
  <w:style w:type="character" w:customStyle="1" w:styleId="1NEW0">
    <w:name w:val="Заголовок 1NEW Знак"/>
    <w:link w:val="1NEW"/>
    <w:rsid w:val="00E11BAE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character" w:customStyle="1" w:styleId="2NEw0">
    <w:name w:val="Заголовок 2NEw Знак"/>
    <w:link w:val="2NEw"/>
    <w:uiPriority w:val="99"/>
    <w:rsid w:val="00E11BAE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New">
    <w:name w:val="Обычный New Знак"/>
    <w:link w:val="New0"/>
    <w:locked/>
    <w:rsid w:val="00E11BAE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New0">
    <w:name w:val="Обычный New"/>
    <w:basedOn w:val="a"/>
    <w:link w:val="New"/>
    <w:autoRedefine/>
    <w:qFormat/>
    <w:rsid w:val="00E11BAE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 w:firstLine="0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ru-RU" w:bidi="ar-SA"/>
    </w:rPr>
  </w:style>
  <w:style w:type="paragraph" w:styleId="31">
    <w:name w:val="Body Text Indent 3"/>
    <w:basedOn w:val="a"/>
    <w:link w:val="32"/>
    <w:rsid w:val="00E11BAE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11B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6636</Words>
  <Characters>37828</Characters>
  <Application>Microsoft Office Word</Application>
  <DocSecurity>0</DocSecurity>
  <Lines>315</Lines>
  <Paragraphs>88</Paragraphs>
  <ScaleCrop>false</ScaleCrop>
  <Company/>
  <LinksUpToDate>false</LinksUpToDate>
  <CharactersWithSpaces>44376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2015-11-27T03:53:00Z</dcterms:created>
  <dcterms:modified xsi:type="dcterms:W3CDTF">2017-11-02T03:25:00Z</dcterms:modified>
</cp:coreProperties>
</file>